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5" w:rsidRDefault="00C67A25" w:rsidP="00C67A25">
      <w:pPr>
        <w:pStyle w:val="Default"/>
        <w:jc w:val="center"/>
      </w:pPr>
      <w:r>
        <w:rPr>
          <w:noProof/>
        </w:rPr>
        <w:drawing>
          <wp:inline distT="0" distB="0" distL="0" distR="0">
            <wp:extent cx="2850515" cy="285051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25" w:rsidRDefault="00C67A25" w:rsidP="00C67A25">
      <w:pPr>
        <w:pStyle w:val="Default"/>
      </w:pPr>
    </w:p>
    <w:p w:rsidR="00C67A25" w:rsidRDefault="00C67A25" w:rsidP="00C67A25">
      <w:pPr>
        <w:pStyle w:val="Default"/>
      </w:pPr>
    </w:p>
    <w:p w:rsidR="00C67A25" w:rsidRDefault="00C67A25" w:rsidP="00C67A2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C67A25" w:rsidRDefault="00C67A25" w:rsidP="00C67A25">
      <w:pPr>
        <w:pStyle w:val="Default"/>
        <w:jc w:val="center"/>
        <w:rPr>
          <w:b/>
          <w:bCs/>
          <w:sz w:val="48"/>
          <w:szCs w:val="48"/>
        </w:rPr>
      </w:pPr>
    </w:p>
    <w:p w:rsidR="00C67A25" w:rsidRPr="00CA0076" w:rsidRDefault="00C67A25" w:rsidP="00C67A25">
      <w:pPr>
        <w:pStyle w:val="Default"/>
        <w:jc w:val="center"/>
        <w:rPr>
          <w:sz w:val="56"/>
          <w:szCs w:val="56"/>
        </w:rPr>
      </w:pPr>
      <w:r w:rsidRPr="00CA0076">
        <w:rPr>
          <w:sz w:val="56"/>
          <w:szCs w:val="56"/>
        </w:rPr>
        <w:t>Making Connections</w:t>
      </w:r>
    </w:p>
    <w:p w:rsidR="00C67A25" w:rsidRPr="00C67A25" w:rsidRDefault="00C67A25" w:rsidP="00C67A25">
      <w:pPr>
        <w:pStyle w:val="Default"/>
        <w:jc w:val="center"/>
        <w:rPr>
          <w:b/>
          <w:bCs/>
          <w:sz w:val="40"/>
          <w:szCs w:val="40"/>
        </w:rPr>
      </w:pPr>
      <w:r w:rsidRPr="00C67A25">
        <w:rPr>
          <w:b/>
          <w:bCs/>
          <w:sz w:val="40"/>
          <w:szCs w:val="40"/>
        </w:rPr>
        <w:t>Using our prior knowledge!</w:t>
      </w:r>
    </w:p>
    <w:p w:rsidR="00C67A25" w:rsidRDefault="00C67A25" w:rsidP="00C67A25">
      <w:pPr>
        <w:pStyle w:val="Default"/>
        <w:jc w:val="center"/>
        <w:rPr>
          <w:sz w:val="40"/>
          <w:szCs w:val="40"/>
        </w:rPr>
      </w:pPr>
    </w:p>
    <w:p w:rsidR="00C67A25" w:rsidRPr="00C67A25" w:rsidRDefault="00C67A25" w:rsidP="00C67A25">
      <w:pPr>
        <w:pStyle w:val="Default"/>
        <w:jc w:val="center"/>
        <w:rPr>
          <w:sz w:val="40"/>
          <w:szCs w:val="40"/>
        </w:rPr>
      </w:pPr>
      <w:r w:rsidRPr="00C67A25">
        <w:rPr>
          <w:sz w:val="40"/>
          <w:szCs w:val="40"/>
        </w:rPr>
        <w:t>That reminds me of…</w:t>
      </w:r>
    </w:p>
    <w:p w:rsidR="00C67A25" w:rsidRPr="00C67A25" w:rsidRDefault="00C67A25" w:rsidP="00C67A25">
      <w:pPr>
        <w:pStyle w:val="Default"/>
        <w:jc w:val="center"/>
        <w:rPr>
          <w:sz w:val="40"/>
          <w:szCs w:val="40"/>
        </w:rPr>
      </w:pPr>
      <w:r w:rsidRPr="00C67A25">
        <w:rPr>
          <w:sz w:val="40"/>
          <w:szCs w:val="40"/>
        </w:rPr>
        <w:t>I’m remembering…</w:t>
      </w:r>
    </w:p>
    <w:p w:rsidR="00C67A25" w:rsidRPr="00C67A25" w:rsidRDefault="00C67A25" w:rsidP="00C67A25">
      <w:pPr>
        <w:pStyle w:val="Default"/>
        <w:jc w:val="center"/>
        <w:rPr>
          <w:sz w:val="40"/>
          <w:szCs w:val="40"/>
        </w:rPr>
      </w:pPr>
      <w:r w:rsidRPr="00C67A25">
        <w:rPr>
          <w:sz w:val="40"/>
          <w:szCs w:val="40"/>
        </w:rPr>
        <w:t>I have a connection to…</w:t>
      </w:r>
    </w:p>
    <w:p w:rsidR="00C67A25" w:rsidRPr="00C67A25" w:rsidRDefault="00C67A25" w:rsidP="00C67A25">
      <w:pPr>
        <w:pStyle w:val="Default"/>
        <w:jc w:val="center"/>
        <w:rPr>
          <w:sz w:val="40"/>
          <w:szCs w:val="40"/>
        </w:rPr>
      </w:pPr>
      <w:r w:rsidRPr="00C67A25">
        <w:rPr>
          <w:sz w:val="40"/>
          <w:szCs w:val="40"/>
        </w:rPr>
        <w:t>I have schema for…</w:t>
      </w:r>
    </w:p>
    <w:p w:rsidR="00C67A25" w:rsidRPr="00C67A25" w:rsidRDefault="00C67A25" w:rsidP="00C67A25">
      <w:pPr>
        <w:pStyle w:val="Default"/>
        <w:jc w:val="center"/>
        <w:rPr>
          <w:sz w:val="40"/>
          <w:szCs w:val="40"/>
        </w:rPr>
      </w:pPr>
      <w:r w:rsidRPr="00C67A25">
        <w:rPr>
          <w:sz w:val="40"/>
          <w:szCs w:val="40"/>
        </w:rPr>
        <w:t>I can relate to…</w:t>
      </w:r>
    </w:p>
    <w:p w:rsidR="00C67A25" w:rsidRDefault="00C67A25" w:rsidP="00C67A25">
      <w:pPr>
        <w:pStyle w:val="Default"/>
        <w:jc w:val="center"/>
        <w:rPr>
          <w:sz w:val="40"/>
          <w:szCs w:val="40"/>
        </w:rPr>
      </w:pPr>
    </w:p>
    <w:p w:rsidR="00C67A25" w:rsidRDefault="00C67A25" w:rsidP="00C67A2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Text to Self connections</w:t>
      </w:r>
    </w:p>
    <w:p w:rsidR="00C67A25" w:rsidRDefault="00C67A25" w:rsidP="00C67A2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Text to Text connections</w:t>
      </w:r>
    </w:p>
    <w:p w:rsidR="00C67A25" w:rsidRDefault="00C67A25" w:rsidP="00C67A2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Text to World connections</w:t>
      </w:r>
    </w:p>
    <w:p w:rsidR="002065B2" w:rsidRDefault="002065B2" w:rsidP="00C67A25">
      <w:pPr>
        <w:pStyle w:val="Default"/>
        <w:jc w:val="center"/>
        <w:rPr>
          <w:sz w:val="40"/>
          <w:szCs w:val="40"/>
        </w:rPr>
      </w:pPr>
    </w:p>
    <w:p w:rsidR="002065B2" w:rsidRDefault="002065B2" w:rsidP="002065B2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2850515" cy="285051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B2" w:rsidRDefault="002065B2" w:rsidP="002065B2">
      <w:pPr>
        <w:pStyle w:val="Default"/>
      </w:pPr>
    </w:p>
    <w:p w:rsidR="002065B2" w:rsidRDefault="002065B2" w:rsidP="002065B2">
      <w:pPr>
        <w:pStyle w:val="Default"/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Pr="00CA0076" w:rsidRDefault="002065B2" w:rsidP="002065B2">
      <w:pPr>
        <w:pStyle w:val="Default"/>
        <w:jc w:val="center"/>
        <w:rPr>
          <w:bCs/>
          <w:sz w:val="56"/>
          <w:szCs w:val="56"/>
        </w:rPr>
      </w:pPr>
      <w:r w:rsidRPr="00CA0076">
        <w:rPr>
          <w:bCs/>
          <w:sz w:val="56"/>
          <w:szCs w:val="56"/>
        </w:rPr>
        <w:t>Visualizing</w:t>
      </w:r>
    </w:p>
    <w:p w:rsidR="002065B2" w:rsidRPr="002065B2" w:rsidRDefault="002065B2" w:rsidP="002065B2">
      <w:pPr>
        <w:pStyle w:val="Default"/>
        <w:jc w:val="center"/>
        <w:rPr>
          <w:b/>
          <w:bCs/>
          <w:sz w:val="40"/>
          <w:szCs w:val="40"/>
        </w:rPr>
      </w:pPr>
      <w:r w:rsidRPr="002065B2">
        <w:rPr>
          <w:b/>
          <w:bCs/>
          <w:sz w:val="40"/>
          <w:szCs w:val="40"/>
        </w:rPr>
        <w:t>Create mental images … use your senses!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I’m picturing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imagine…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feel…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see…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smell…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taste…</w:t>
      </w:r>
    </w:p>
    <w:p w:rsid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I can hear…</w:t>
      </w:r>
    </w:p>
    <w:p w:rsidR="002065B2" w:rsidRPr="002065B2" w:rsidRDefault="002065B2" w:rsidP="002065B2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My mental image is…  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</w:pPr>
      <w:r>
        <w:rPr>
          <w:noProof/>
        </w:rPr>
        <w:drawing>
          <wp:inline distT="0" distB="0" distL="0" distR="0">
            <wp:extent cx="2850515" cy="2850515"/>
            <wp:effectExtent l="1905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B2" w:rsidRDefault="002065B2" w:rsidP="002065B2">
      <w:pPr>
        <w:pStyle w:val="Default"/>
      </w:pPr>
    </w:p>
    <w:p w:rsidR="002065B2" w:rsidRDefault="002065B2" w:rsidP="002065B2">
      <w:pPr>
        <w:pStyle w:val="Default"/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Pr="00CA0076" w:rsidRDefault="002065B2" w:rsidP="002065B2">
      <w:pPr>
        <w:pStyle w:val="Default"/>
        <w:jc w:val="center"/>
        <w:rPr>
          <w:bCs/>
          <w:sz w:val="56"/>
          <w:szCs w:val="56"/>
        </w:rPr>
      </w:pPr>
      <w:r w:rsidRPr="00CA0076">
        <w:rPr>
          <w:bCs/>
          <w:sz w:val="56"/>
          <w:szCs w:val="56"/>
        </w:rPr>
        <w:t>Questioning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/>
          <w:bCs/>
          <w:sz w:val="48"/>
          <w:szCs w:val="48"/>
        </w:rPr>
        <w:t>Generate Questions before, during and after reading 24/7!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wonder…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proofErr w:type="gramStart"/>
      <w:r>
        <w:rPr>
          <w:bCs/>
          <w:sz w:val="48"/>
          <w:szCs w:val="48"/>
        </w:rPr>
        <w:t>What if…</w:t>
      </w:r>
      <w:proofErr w:type="gramEnd"/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Why…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don’t understand…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It confuses me…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How could…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 w:rsidRPr="002065B2">
        <w:rPr>
          <w:bCs/>
          <w:noProof/>
          <w:sz w:val="48"/>
          <w:szCs w:val="48"/>
        </w:rPr>
        <w:drawing>
          <wp:inline distT="0" distB="0" distL="0" distR="0">
            <wp:extent cx="2850515" cy="2850515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Pr="00CA0076" w:rsidRDefault="002065B2" w:rsidP="002065B2">
      <w:pPr>
        <w:pStyle w:val="Default"/>
        <w:jc w:val="center"/>
        <w:rPr>
          <w:bCs/>
          <w:sz w:val="56"/>
          <w:szCs w:val="56"/>
        </w:rPr>
      </w:pPr>
      <w:r w:rsidRPr="00CA0076">
        <w:rPr>
          <w:bCs/>
          <w:sz w:val="56"/>
          <w:szCs w:val="56"/>
        </w:rPr>
        <w:t>Inferring and Predicting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Schema + evidence = inference!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My guess is…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Maybe…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proofErr w:type="gramStart"/>
      <w:r>
        <w:rPr>
          <w:bCs/>
          <w:sz w:val="48"/>
          <w:szCs w:val="48"/>
        </w:rPr>
        <w:t>Perhaps…</w:t>
      </w:r>
      <w:proofErr w:type="gramEnd"/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It could be that…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This could mean…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predict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infer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 w:rsidRPr="002065B2">
        <w:rPr>
          <w:bCs/>
          <w:noProof/>
          <w:sz w:val="48"/>
          <w:szCs w:val="48"/>
        </w:rPr>
        <w:drawing>
          <wp:inline distT="0" distB="0" distL="0" distR="0">
            <wp:extent cx="2850515" cy="2850515"/>
            <wp:effectExtent l="19050" t="0" r="698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Pr="00CA0076" w:rsidRDefault="002065B2" w:rsidP="002065B2">
      <w:pPr>
        <w:pStyle w:val="Default"/>
        <w:jc w:val="center"/>
        <w:rPr>
          <w:bCs/>
          <w:sz w:val="56"/>
          <w:szCs w:val="56"/>
        </w:rPr>
      </w:pPr>
      <w:r w:rsidRPr="00CA0076">
        <w:rPr>
          <w:bCs/>
          <w:sz w:val="56"/>
          <w:szCs w:val="56"/>
        </w:rPr>
        <w:t>Determining Importance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What matters most!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What’s important here</w:t>
      </w:r>
      <w:proofErr w:type="gramStart"/>
      <w:r>
        <w:rPr>
          <w:bCs/>
          <w:sz w:val="48"/>
          <w:szCs w:val="48"/>
        </w:rPr>
        <w:t>…</w:t>
      </w:r>
      <w:proofErr w:type="gramEnd"/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What matters to me</w:t>
      </w:r>
      <w:proofErr w:type="gramStart"/>
      <w:r>
        <w:rPr>
          <w:bCs/>
          <w:sz w:val="48"/>
          <w:szCs w:val="48"/>
        </w:rPr>
        <w:t>…</w:t>
      </w:r>
      <w:proofErr w:type="gramEnd"/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One thing we should notice…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want to remember…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It’s interesting that…</w:t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Pr="002065B2" w:rsidRDefault="002065B2" w:rsidP="002065B2">
      <w:pPr>
        <w:pStyle w:val="Default"/>
        <w:jc w:val="center"/>
        <w:rPr>
          <w:bCs/>
          <w:sz w:val="48"/>
          <w:szCs w:val="48"/>
        </w:rPr>
      </w:pPr>
      <w:r w:rsidRPr="002065B2">
        <w:rPr>
          <w:bCs/>
          <w:noProof/>
          <w:sz w:val="48"/>
          <w:szCs w:val="48"/>
        </w:rPr>
        <w:drawing>
          <wp:inline distT="0" distB="0" distL="0" distR="0">
            <wp:extent cx="2850515" cy="2850515"/>
            <wp:effectExtent l="19050" t="0" r="698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B2" w:rsidRDefault="002065B2" w:rsidP="002065B2">
      <w:pPr>
        <w:pStyle w:val="Default"/>
        <w:jc w:val="center"/>
        <w:rPr>
          <w:bCs/>
          <w:sz w:val="48"/>
          <w:szCs w:val="48"/>
        </w:rPr>
      </w:pP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Comprehension Thinking Stems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Pr="00CA0076" w:rsidRDefault="002065B2" w:rsidP="002065B2">
      <w:pPr>
        <w:pStyle w:val="Default"/>
        <w:jc w:val="center"/>
        <w:rPr>
          <w:bCs/>
          <w:sz w:val="56"/>
          <w:szCs w:val="56"/>
        </w:rPr>
      </w:pPr>
      <w:r w:rsidRPr="00CA0076">
        <w:rPr>
          <w:bCs/>
          <w:sz w:val="56"/>
          <w:szCs w:val="56"/>
        </w:rPr>
        <w:t>Synthesizing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Changing your thinking along the way!</w:t>
      </w:r>
    </w:p>
    <w:p w:rsidR="002065B2" w:rsidRDefault="002065B2" w:rsidP="002065B2">
      <w:pPr>
        <w:pStyle w:val="Default"/>
        <w:jc w:val="center"/>
        <w:rPr>
          <w:b/>
          <w:bCs/>
          <w:sz w:val="48"/>
          <w:szCs w:val="48"/>
        </w:rPr>
      </w:pPr>
    </w:p>
    <w:p w:rsidR="002065B2" w:rsidRDefault="00CA0076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Now I understand why…</w:t>
      </w:r>
    </w:p>
    <w:p w:rsidR="00CA0076" w:rsidRDefault="00CA0076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I’m changing my mind about…</w:t>
      </w:r>
    </w:p>
    <w:p w:rsidR="00CA0076" w:rsidRDefault="00CA0076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 used to think ______ but now I think…</w:t>
      </w:r>
    </w:p>
    <w:p w:rsidR="00CA0076" w:rsidRDefault="00CA0076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My new thinking is…</w:t>
      </w:r>
    </w:p>
    <w:p w:rsidR="00CA0076" w:rsidRDefault="00CA0076" w:rsidP="002065B2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I’m beginning to think</w:t>
      </w:r>
    </w:p>
    <w:p w:rsidR="002D715C" w:rsidRDefault="00B502E3"/>
    <w:sectPr w:rsidR="002D715C" w:rsidSect="00CA0076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67A25"/>
    <w:rsid w:val="002065B2"/>
    <w:rsid w:val="00324E4D"/>
    <w:rsid w:val="006C6613"/>
    <w:rsid w:val="00726950"/>
    <w:rsid w:val="00842E54"/>
    <w:rsid w:val="00890CBA"/>
    <w:rsid w:val="00907455"/>
    <w:rsid w:val="00A055AF"/>
    <w:rsid w:val="00B502E3"/>
    <w:rsid w:val="00C67A25"/>
    <w:rsid w:val="00C778FC"/>
    <w:rsid w:val="00C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lthompson</dc:creator>
  <cp:keywords/>
  <dc:description/>
  <cp:lastModifiedBy>lthompson</cp:lastModifiedBy>
  <cp:revision>2</cp:revision>
  <cp:lastPrinted>2012-02-06T16:32:00Z</cp:lastPrinted>
  <dcterms:created xsi:type="dcterms:W3CDTF">2012-11-16T15:34:00Z</dcterms:created>
  <dcterms:modified xsi:type="dcterms:W3CDTF">2012-11-16T15:34:00Z</dcterms:modified>
</cp:coreProperties>
</file>